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="0" w:beforeAutospacing="0" w:after="0" w:afterAutospacing="0" w:line="360" w:lineRule="auto"/>
        <w:jc w:val="center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中国地质大学（北京）研究生院关于学位论文形式规范检测的通知</w:t>
      </w:r>
    </w:p>
    <w:p>
      <w:pPr>
        <w:pStyle w:val="5"/>
        <w:spacing w:before="0" w:beforeAutospacing="0" w:after="0" w:afterAutospacing="0" w:line="360" w:lineRule="auto"/>
        <w:jc w:val="both"/>
      </w:pPr>
    </w:p>
    <w:p>
      <w:pPr>
        <w:pStyle w:val="5"/>
        <w:spacing w:before="0" w:beforeAutospacing="0" w:after="0" w:afterAutospacing="0" w:line="360" w:lineRule="auto"/>
        <w:ind w:firstLine="420" w:firstLineChars="20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研究生学位论文撰写需遵循《</w:t>
      </w:r>
      <w:r>
        <w:rPr>
          <w:rFonts w:hint="eastAsia"/>
          <w:b/>
          <w:bCs/>
          <w:sz w:val="21"/>
          <w:szCs w:val="21"/>
        </w:rPr>
        <w:t>中国地质大学（北京）研究生学位论文书写指南</w:t>
      </w:r>
      <w:r>
        <w:rPr>
          <w:rFonts w:hint="eastAsia"/>
          <w:sz w:val="21"/>
          <w:szCs w:val="21"/>
        </w:rPr>
        <w:t>》及相关国家标准，如《GB7713学位论文撰写格式》，《信息与文献-参考文献著录规则》，《GB15834标点符号用法》等，学位论文是形式和内容的统一，形式规范性也是学位论文质量的重要因素。从往届论文盲审和抽检情况看，存在一定比例的论文规范性问题。</w:t>
      </w:r>
    </w:p>
    <w:p>
      <w:pPr>
        <w:pStyle w:val="5"/>
        <w:spacing w:before="0" w:beforeAutospacing="0" w:after="0" w:afterAutospacing="0" w:line="360" w:lineRule="auto"/>
        <w:ind w:firstLine="420" w:firstLineChars="20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为提升学位论文规范性，经研究，研究生院将对研究生论文开展形式规范性检测，凡本学期申请学位的研究生论文(不包含涉密学位论文)在提交盲审前，即应提交检测并按要求修改错误直至合格，外审、答辩及归档等后续环节如有修改，均应重新检测保证修改后的论文形式规范合格，研究生院会对最终版本进行批量统一检测。现将有关事项通知如下：</w:t>
      </w:r>
    </w:p>
    <w:p/>
    <w:p>
      <w:r>
        <w:rPr>
          <w:rFonts w:hint="eastAsia"/>
        </w:rPr>
        <w:t>一、指导检测依据</w:t>
      </w:r>
    </w:p>
    <w:p>
      <w:pPr>
        <w:pStyle w:val="5"/>
        <w:spacing w:before="0" w:beforeAutospacing="0" w:after="0" w:afterAutospacing="0" w:line="360" w:lineRule="auto"/>
        <w:ind w:firstLine="420" w:firstLineChars="20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《</w:t>
      </w:r>
      <w:r>
        <w:rPr>
          <w:rFonts w:hint="eastAsia"/>
          <w:b/>
          <w:bCs/>
          <w:sz w:val="21"/>
          <w:szCs w:val="21"/>
        </w:rPr>
        <w:t>中国地质大学（北京）研究生学位论文书写指南</w:t>
      </w:r>
      <w:r>
        <w:rPr>
          <w:rFonts w:hint="eastAsia"/>
          <w:sz w:val="21"/>
          <w:szCs w:val="21"/>
        </w:rPr>
        <w:t>》（研究生院官网可下载）</w:t>
      </w:r>
    </w:p>
    <w:p>
      <w:pPr>
        <w:pStyle w:val="5"/>
        <w:spacing w:before="0" w:beforeAutospacing="0" w:after="0" w:afterAutospacing="0" w:line="360" w:lineRule="auto"/>
        <w:ind w:firstLine="420" w:firstLineChars="20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《学位论文编写规则》（GB/T7713.1-2006）</w:t>
      </w:r>
    </w:p>
    <w:p>
      <w:pPr>
        <w:pStyle w:val="5"/>
        <w:spacing w:before="0" w:beforeAutospacing="0" w:after="0" w:afterAutospacing="0" w:line="360" w:lineRule="auto"/>
        <w:ind w:firstLine="420" w:firstLineChars="20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《科技文献的章节编号方法》(CY/T 35-2001)</w:t>
      </w:r>
    </w:p>
    <w:p>
      <w:pPr>
        <w:pStyle w:val="5"/>
        <w:spacing w:before="0" w:beforeAutospacing="0" w:after="0" w:afterAutospacing="0" w:line="360" w:lineRule="auto"/>
        <w:ind w:firstLine="420" w:firstLineChars="20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《信息与文献-参考文献著录规则》（GB7714-2015）</w:t>
      </w:r>
    </w:p>
    <w:p>
      <w:pPr>
        <w:pStyle w:val="5"/>
        <w:spacing w:before="0" w:beforeAutospacing="0" w:after="0" w:afterAutospacing="0" w:line="360" w:lineRule="auto"/>
        <w:ind w:firstLine="420" w:firstLineChars="20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《标点符号用法》（GB15834-2011）</w:t>
      </w:r>
    </w:p>
    <w:p>
      <w:pPr>
        <w:pStyle w:val="5"/>
        <w:spacing w:before="0" w:beforeAutospacing="0" w:after="0" w:afterAutospacing="0" w:line="360" w:lineRule="auto"/>
        <w:ind w:firstLine="420" w:firstLineChars="20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《出版物上数字用法》（GB15835-2011）</w:t>
      </w:r>
    </w:p>
    <w:p>
      <w:r>
        <w:rPr>
          <w:rFonts w:hint="eastAsia"/>
        </w:rPr>
        <w:t>二、系统操作</w:t>
      </w:r>
    </w:p>
    <w:p>
      <w:pPr>
        <w:pStyle w:val="5"/>
        <w:spacing w:before="0" w:beforeAutospacing="0" w:after="0" w:afterAutospacing="0" w:line="360" w:lineRule="auto"/>
        <w:ind w:firstLine="420" w:firstLineChars="200"/>
        <w:jc w:val="both"/>
        <w:rPr>
          <w:sz w:val="21"/>
          <w:szCs w:val="21"/>
          <w:highlight w:val="yellow"/>
        </w:rPr>
      </w:pPr>
      <w:r>
        <w:rPr>
          <w:rFonts w:hint="eastAsia"/>
          <w:sz w:val="21"/>
          <w:szCs w:val="21"/>
          <w:highlight w:val="yellow"/>
        </w:rPr>
        <w:t>系统网址：</w:t>
      </w:r>
      <w:r>
        <w:rPr>
          <w:rFonts w:hint="eastAsia" w:cs="宋体"/>
          <w:b/>
          <w:sz w:val="21"/>
          <w:highlight w:val="yellow"/>
        </w:rPr>
        <w:t>https://cugb.lun51.com/yjs</w:t>
      </w:r>
    </w:p>
    <w:p>
      <w:pPr>
        <w:pStyle w:val="5"/>
        <w:spacing w:before="0" w:beforeAutospacing="0" w:after="0" w:afterAutospacing="0" w:line="360" w:lineRule="auto"/>
        <w:ind w:firstLine="420" w:firstLineChars="200"/>
        <w:jc w:val="both"/>
        <w:rPr>
          <w:sz w:val="21"/>
          <w:szCs w:val="21"/>
          <w:highlight w:val="yellow"/>
        </w:rPr>
      </w:pPr>
      <w:r>
        <w:rPr>
          <w:rFonts w:hint="eastAsia"/>
          <w:sz w:val="21"/>
          <w:szCs w:val="21"/>
          <w:highlight w:val="yellow"/>
        </w:rPr>
        <w:t>学生登录：账号为学生学号，默认密码为123456，首次登录后请修改密码。</w:t>
      </w:r>
    </w:p>
    <w:p>
      <w:pPr>
        <w:pStyle w:val="5"/>
        <w:spacing w:before="0" w:beforeAutospacing="0" w:after="0" w:afterAutospacing="0" w:line="360" w:lineRule="auto"/>
        <w:ind w:firstLine="420" w:firstLineChars="200"/>
        <w:jc w:val="both"/>
        <w:rPr>
          <w:sz w:val="21"/>
          <w:szCs w:val="21"/>
          <w:highlight w:val="yellow"/>
        </w:rPr>
      </w:pPr>
      <w:r>
        <w:rPr>
          <w:rFonts w:hint="eastAsia"/>
          <w:sz w:val="21"/>
          <w:szCs w:val="21"/>
          <w:highlight w:val="yellow"/>
        </w:rPr>
        <w:t>使用方法：学生登录后点击右上角的“提交论文”，选择对应的模板后上传论文即可。如果检测人数较多，系统会自动排队，可以在指导报告中下载结果。</w:t>
      </w:r>
      <w:bookmarkStart w:id="0" w:name="_GoBack"/>
      <w:bookmarkEnd w:id="0"/>
    </w:p>
    <w:p>
      <w:r>
        <w:rPr>
          <w:rFonts w:hint="eastAsia"/>
        </w:rPr>
        <w:t>四、检测结果认定及处理</w:t>
      </w:r>
    </w:p>
    <w:p>
      <w:pPr>
        <w:pStyle w:val="5"/>
        <w:spacing w:before="0" w:beforeAutospacing="0" w:after="0" w:afterAutospacing="0" w:line="360" w:lineRule="auto"/>
        <w:ind w:firstLine="420" w:firstLineChars="20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论文规范性自动检测系统是学位论文的辅助检查手段，检测结果可以作为学位论文形式审查参考依据。学位论文原则上不应该存在形式规范错误，2021届暂以差错率低于万分之三为合格，即每万字留存错误不超过3个为合格。</w:t>
      </w:r>
    </w:p>
    <w:p>
      <w:pPr>
        <w:pStyle w:val="5"/>
        <w:spacing w:before="0" w:beforeAutospacing="0" w:after="0" w:afterAutospacing="0" w:line="360" w:lineRule="auto"/>
        <w:ind w:firstLine="420" w:firstLineChars="20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系统会以提醒的形式指出论文中存疑的部分，提醒不算错误，不计入差错率。同学们应根据具体情况，如系统提醒的问题属实，应进行修改。</w:t>
      </w:r>
    </w:p>
    <w:p>
      <w:r>
        <w:rPr>
          <w:rFonts w:hint="eastAsia"/>
        </w:rPr>
        <w:t>五、其他事项</w:t>
      </w:r>
    </w:p>
    <w:p>
      <w:pPr>
        <w:pStyle w:val="5"/>
        <w:spacing w:before="0" w:beforeAutospacing="0" w:after="0" w:afterAutospacing="0" w:line="360" w:lineRule="auto"/>
        <w:ind w:firstLine="420" w:firstLineChars="20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1.如对检测结果有疑问，请在系统中“检测报告”页面点“订单咨询”，平台客服每天08:00-23:00会逐一解答，常见问题及时回复，疑难问题最迟不超过当天回复。</w:t>
      </w:r>
    </w:p>
    <w:p>
      <w:pPr>
        <w:pStyle w:val="5"/>
        <w:spacing w:before="0" w:beforeAutospacing="0" w:after="0" w:afterAutospacing="0" w:line="360" w:lineRule="auto"/>
        <w:ind w:firstLine="420" w:firstLineChars="20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2.平台使用过程中有任何问题，请咨询官网平台客服，若平台无法解决，方可向学院老师反馈。</w:t>
      </w:r>
    </w:p>
    <w:p>
      <w:pPr>
        <w:pStyle w:val="5"/>
        <w:spacing w:before="0" w:beforeAutospacing="0" w:after="0" w:afterAutospacing="0" w:line="360" w:lineRule="auto"/>
        <w:ind w:firstLine="420" w:firstLineChars="20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3.研究生院已与平台签订论文知识产权及保密条款。平台不收录论文，格式检测报告在平台最多只保留3天，请及时下载。报告下载后同学们也可以在平台上实时手动删除。</w:t>
      </w:r>
    </w:p>
    <w:p>
      <w:pPr>
        <w:pStyle w:val="5"/>
        <w:spacing w:before="0" w:beforeAutospacing="0" w:after="0" w:afterAutospacing="0" w:line="360" w:lineRule="auto"/>
        <w:ind w:firstLine="420" w:firstLineChars="20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4.其它相关事宜请咨询平台客服。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6E548F"/>
    <w:rsid w:val="002F650D"/>
    <w:rsid w:val="00704DAB"/>
    <w:rsid w:val="00A60FB6"/>
    <w:rsid w:val="00C46B6E"/>
    <w:rsid w:val="00CB4F88"/>
    <w:rsid w:val="00DB2514"/>
    <w:rsid w:val="04051E6E"/>
    <w:rsid w:val="05450CD4"/>
    <w:rsid w:val="0B4467BA"/>
    <w:rsid w:val="0B8677E2"/>
    <w:rsid w:val="0BE77F28"/>
    <w:rsid w:val="0CB848D2"/>
    <w:rsid w:val="0CF256E8"/>
    <w:rsid w:val="0E390D9E"/>
    <w:rsid w:val="0F8409F9"/>
    <w:rsid w:val="11445665"/>
    <w:rsid w:val="119D6CCC"/>
    <w:rsid w:val="136E548F"/>
    <w:rsid w:val="137F5EA7"/>
    <w:rsid w:val="158B4F44"/>
    <w:rsid w:val="1AF209B0"/>
    <w:rsid w:val="1D4A6A91"/>
    <w:rsid w:val="21480FC7"/>
    <w:rsid w:val="236B54FE"/>
    <w:rsid w:val="2CCA4D82"/>
    <w:rsid w:val="34554E44"/>
    <w:rsid w:val="34DA4CB7"/>
    <w:rsid w:val="359729BE"/>
    <w:rsid w:val="43F56387"/>
    <w:rsid w:val="4F563E12"/>
    <w:rsid w:val="59727024"/>
    <w:rsid w:val="5E0C0443"/>
    <w:rsid w:val="61CC2F0B"/>
    <w:rsid w:val="631179C9"/>
    <w:rsid w:val="649D7D77"/>
    <w:rsid w:val="655D5710"/>
    <w:rsid w:val="65EE0639"/>
    <w:rsid w:val="667473F7"/>
    <w:rsid w:val="6B733627"/>
    <w:rsid w:val="727770D5"/>
    <w:rsid w:val="762B581F"/>
    <w:rsid w:val="78E10A98"/>
    <w:rsid w:val="7D9F4747"/>
    <w:rsid w:val="7E4E6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kern w:val="0"/>
      <w:sz w:val="36"/>
      <w:szCs w:val="36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页眉 Char"/>
    <w:basedOn w:val="7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7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168</Words>
  <Characters>959</Characters>
  <Lines>7</Lines>
  <Paragraphs>2</Paragraphs>
  <TotalTime>13</TotalTime>
  <ScaleCrop>false</ScaleCrop>
  <LinksUpToDate>false</LinksUpToDate>
  <CharactersWithSpaces>1125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2019-11-19T01:07:00Z</dcterms:created>
  <dc:creator>论无忧</dc:creator>
  <cp:lastModifiedBy>学位办</cp:lastModifiedBy>
  <dcterms:modified xsi:type="dcterms:W3CDTF">2021-05-18T02:50:58Z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